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61" w:rsidRPr="005D3661" w:rsidRDefault="005D3661" w:rsidP="005D3661">
      <w:pPr>
        <w:spacing w:after="0" w:line="240" w:lineRule="auto"/>
        <w:rPr>
          <w:rFonts w:ascii="Times New Roman" w:eastAsia="Times New Roman" w:hAnsi="Times New Roman" w:cs="Times New Roman"/>
          <w:sz w:val="24"/>
          <w:szCs w:val="24"/>
          <w:lang w:eastAsia="ru-RU"/>
        </w:rPr>
      </w:pPr>
      <w:r w:rsidRPr="005D3661">
        <w:rPr>
          <w:rFonts w:ascii="Times New Roman" w:eastAsia="Times New Roman" w:hAnsi="Times New Roman" w:cs="Times New Roman"/>
          <w:sz w:val="24"/>
          <w:szCs w:val="24"/>
          <w:lang w:eastAsia="ru-RU"/>
        </w:rPr>
        <w:t xml:space="preserve">РЕГЛАМЕНТ работы управляющего совета. </w:t>
      </w:r>
    </w:p>
    <w:tbl>
      <w:tblPr>
        <w:tblW w:w="5000" w:type="pct"/>
        <w:tblCellSpacing w:w="0" w:type="dxa"/>
        <w:tblCellMar>
          <w:top w:w="30" w:type="dxa"/>
          <w:left w:w="30" w:type="dxa"/>
          <w:bottom w:w="30" w:type="dxa"/>
          <w:right w:w="30" w:type="dxa"/>
        </w:tblCellMar>
        <w:tblLook w:val="04A0"/>
      </w:tblPr>
      <w:tblGrid>
        <w:gridCol w:w="9415"/>
      </w:tblGrid>
      <w:tr w:rsidR="005D3661" w:rsidRPr="005D3661" w:rsidTr="005D3661">
        <w:trPr>
          <w:tblCellSpacing w:w="0" w:type="dxa"/>
        </w:trPr>
        <w:tc>
          <w:tcPr>
            <w:tcW w:w="0" w:type="auto"/>
            <w:vAlign w:val="center"/>
            <w:hideMark/>
          </w:tcPr>
          <w:p w:rsidR="005D3661" w:rsidRPr="005D3661" w:rsidRDefault="005D3661" w:rsidP="005D3661">
            <w:pPr>
              <w:spacing w:after="0" w:line="240" w:lineRule="auto"/>
              <w:jc w:val="right"/>
              <w:rPr>
                <w:rFonts w:ascii="Times New Roman" w:eastAsia="Times New Roman" w:hAnsi="Times New Roman" w:cs="Times New Roman"/>
                <w:sz w:val="24"/>
                <w:szCs w:val="24"/>
                <w:lang w:eastAsia="ru-RU"/>
              </w:rPr>
            </w:pPr>
            <w:r w:rsidRPr="005D3661">
              <w:rPr>
                <w:rFonts w:ascii="Times New Roman" w:eastAsia="Times New Roman" w:hAnsi="Times New Roman" w:cs="Times New Roman"/>
                <w:sz w:val="24"/>
                <w:szCs w:val="24"/>
                <w:lang w:eastAsia="ru-RU"/>
              </w:rPr>
              <w:t>ПРИНЯТО</w:t>
            </w:r>
            <w:r w:rsidRPr="005D3661">
              <w:rPr>
                <w:rFonts w:ascii="Times New Roman" w:eastAsia="Times New Roman" w:hAnsi="Times New Roman" w:cs="Times New Roman"/>
                <w:sz w:val="24"/>
                <w:szCs w:val="24"/>
                <w:lang w:eastAsia="ru-RU"/>
              </w:rPr>
              <w:br/>
              <w:t>НА ОБЩЕМ СОБРАНИИ ТРУДОВОГО КОЛЛЕКТИВА</w:t>
            </w:r>
            <w:r w:rsidRPr="005D3661">
              <w:rPr>
                <w:rFonts w:ascii="Times New Roman" w:eastAsia="Times New Roman" w:hAnsi="Times New Roman" w:cs="Times New Roman"/>
                <w:sz w:val="24"/>
                <w:szCs w:val="24"/>
                <w:lang w:eastAsia="ru-RU"/>
              </w:rPr>
              <w:br/>
              <w:t xml:space="preserve">ПРОТОКОЛ № 1 </w:t>
            </w:r>
            <w:r w:rsidRPr="005D3661">
              <w:rPr>
                <w:rFonts w:ascii="Times New Roman" w:eastAsia="Times New Roman" w:hAnsi="Times New Roman" w:cs="Times New Roman"/>
                <w:sz w:val="24"/>
                <w:szCs w:val="24"/>
                <w:lang w:eastAsia="ru-RU"/>
              </w:rPr>
              <w:br/>
              <w:t>ОТ 29 АВГУСТА 2007 ГОДА</w:t>
            </w:r>
            <w:r w:rsidRPr="005D3661">
              <w:rPr>
                <w:rFonts w:ascii="Times New Roman" w:eastAsia="Times New Roman" w:hAnsi="Times New Roman" w:cs="Times New Roman"/>
                <w:sz w:val="24"/>
                <w:szCs w:val="24"/>
                <w:lang w:eastAsia="ru-RU"/>
              </w:rPr>
              <w:br/>
              <w:t>ДИРЕКТОР ГИМНАЗИИ _________ В.В.ХАБАРОВА</w:t>
            </w:r>
          </w:p>
          <w:p w:rsidR="005D3661" w:rsidRPr="005D3661" w:rsidRDefault="005D3661" w:rsidP="005D3661">
            <w:pPr>
              <w:spacing w:after="240" w:line="240" w:lineRule="auto"/>
              <w:rPr>
                <w:rFonts w:ascii="Times New Roman" w:eastAsia="Times New Roman" w:hAnsi="Times New Roman" w:cs="Times New Roman"/>
                <w:sz w:val="24"/>
                <w:szCs w:val="24"/>
                <w:lang w:eastAsia="ru-RU"/>
              </w:rPr>
            </w:pPr>
            <w:r w:rsidRPr="005D3661">
              <w:rPr>
                <w:rFonts w:ascii="Times New Roman" w:eastAsia="Times New Roman" w:hAnsi="Times New Roman" w:cs="Times New Roman"/>
                <w:sz w:val="24"/>
                <w:szCs w:val="24"/>
                <w:lang w:eastAsia="ru-RU"/>
              </w:rPr>
              <w:br/>
            </w:r>
          </w:p>
          <w:p w:rsidR="005D3661" w:rsidRPr="005D3661" w:rsidRDefault="005D3661" w:rsidP="005D3661">
            <w:pPr>
              <w:spacing w:after="0" w:line="240" w:lineRule="auto"/>
              <w:jc w:val="center"/>
              <w:rPr>
                <w:rFonts w:ascii="Times New Roman" w:eastAsia="Times New Roman" w:hAnsi="Times New Roman" w:cs="Times New Roman"/>
                <w:sz w:val="24"/>
                <w:szCs w:val="24"/>
                <w:lang w:eastAsia="ru-RU"/>
              </w:rPr>
            </w:pPr>
            <w:r w:rsidRPr="005D3661">
              <w:rPr>
                <w:rFonts w:ascii="Times New Roman" w:eastAsia="Times New Roman" w:hAnsi="Times New Roman" w:cs="Times New Roman"/>
                <w:sz w:val="24"/>
                <w:szCs w:val="24"/>
                <w:lang w:eastAsia="ru-RU"/>
              </w:rPr>
              <w:t>РЕГЛАМЕНТ</w:t>
            </w:r>
            <w:r w:rsidRPr="005D3661">
              <w:rPr>
                <w:rFonts w:ascii="Times New Roman" w:eastAsia="Times New Roman" w:hAnsi="Times New Roman" w:cs="Times New Roman"/>
                <w:sz w:val="24"/>
                <w:szCs w:val="24"/>
                <w:lang w:eastAsia="ru-RU"/>
              </w:rPr>
              <w:br/>
              <w:t>работы управляющего совета МОУ гимназии № 9</w:t>
            </w:r>
            <w:r w:rsidRPr="005D3661">
              <w:rPr>
                <w:rFonts w:ascii="Times New Roman" w:eastAsia="Times New Roman" w:hAnsi="Times New Roman" w:cs="Times New Roman"/>
                <w:sz w:val="24"/>
                <w:szCs w:val="24"/>
                <w:lang w:eastAsia="ru-RU"/>
              </w:rPr>
              <w:br/>
              <w:t>г.Королева Московской области</w:t>
            </w:r>
          </w:p>
          <w:p w:rsidR="005D3661" w:rsidRPr="005D3661" w:rsidRDefault="005D3661" w:rsidP="005D3661">
            <w:pPr>
              <w:spacing w:after="0" w:line="240" w:lineRule="auto"/>
              <w:rPr>
                <w:rFonts w:ascii="Times New Roman" w:eastAsia="Times New Roman" w:hAnsi="Times New Roman" w:cs="Times New Roman"/>
                <w:sz w:val="24"/>
                <w:szCs w:val="24"/>
                <w:lang w:eastAsia="ru-RU"/>
              </w:rPr>
            </w:pPr>
            <w:r w:rsidRPr="005D3661">
              <w:rPr>
                <w:rFonts w:ascii="Times New Roman" w:eastAsia="Times New Roman" w:hAnsi="Times New Roman" w:cs="Times New Roman"/>
                <w:sz w:val="24"/>
                <w:szCs w:val="24"/>
                <w:lang w:eastAsia="ru-RU"/>
              </w:rPr>
              <w:br/>
              <w:t>I.ОБЩИЕ ПОЛОЖЕНИЯ</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1.Управляющий совет – коллегиальный орган государственно-общественного управления гимназией, формируемый посредством выборов, кооптации и назначения.</w:t>
            </w:r>
            <w:r w:rsidRPr="005D3661">
              <w:rPr>
                <w:rFonts w:ascii="Times New Roman" w:eastAsia="Times New Roman" w:hAnsi="Times New Roman" w:cs="Times New Roman"/>
                <w:sz w:val="24"/>
                <w:szCs w:val="24"/>
                <w:lang w:eastAsia="ru-RU"/>
              </w:rPr>
              <w:br/>
              <w:t>2.Деятельность управляющего совета основывается на принципах законности, гласности, коллективного , свободного обсуждения и решения вопросов, ответственности и подотчетности перед управляющим советом создаваемых им рабочих органов и комиссий, всестороннего учета общественного мнения участников образовательного процесса и общественности.</w:t>
            </w:r>
            <w:r w:rsidRPr="005D3661">
              <w:rPr>
                <w:rFonts w:ascii="Times New Roman" w:eastAsia="Times New Roman" w:hAnsi="Times New Roman" w:cs="Times New Roman"/>
                <w:sz w:val="24"/>
                <w:szCs w:val="24"/>
                <w:lang w:eastAsia="ru-RU"/>
              </w:rPr>
              <w:br/>
              <w:t>3.Совет осуществляет свою деятельность в соответствии с законами и иными нормативными правовыми актами Российской Федерации, субъекта Российской Федерации, органов местного самоуправления, уставом гимназии, регламентом Совета, иными локальными актами гимназии, а также настоящим положением.</w:t>
            </w:r>
            <w:r w:rsidRPr="005D3661">
              <w:rPr>
                <w:rFonts w:ascii="Times New Roman" w:eastAsia="Times New Roman" w:hAnsi="Times New Roman" w:cs="Times New Roman"/>
                <w:sz w:val="24"/>
                <w:szCs w:val="24"/>
                <w:lang w:eastAsia="ru-RU"/>
              </w:rPr>
              <w:br/>
              <w:t>4.Вопросы организации работы управляющего совета определяются уставом гимназии, положением об управляющем совете, настоящим регламентом, другими решениями управляющего совета.</w:t>
            </w:r>
            <w:r w:rsidRPr="005D3661">
              <w:rPr>
                <w:rFonts w:ascii="Times New Roman" w:eastAsia="Times New Roman" w:hAnsi="Times New Roman" w:cs="Times New Roman"/>
                <w:sz w:val="24"/>
                <w:szCs w:val="24"/>
                <w:lang w:eastAsia="ru-RU"/>
              </w:rPr>
              <w:br/>
              <w:t>5.Управляющий совет решает вопросы, отнесенные к его компетенции, на заседаниях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II.ЗАСЕДАНИЯ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6.Первое заседание вновь сформированного управляющего совета созывается директором гимназии не позднее чем через месяц после его формирования. Повестка первого заседания может включать только вопросы, связанные с избранием Председателя управляющего совета, его заместителя, принятием Регламента, формированием постоянных и временных комиссий управляющего совета, решением иных организационных вопросов. Первое заседание до избрания Председателя управляющего совета открывается и ведется директором гимназии.</w:t>
            </w:r>
            <w:r w:rsidRPr="005D3661">
              <w:rPr>
                <w:rFonts w:ascii="Times New Roman" w:eastAsia="Times New Roman" w:hAnsi="Times New Roman" w:cs="Times New Roman"/>
                <w:sz w:val="24"/>
                <w:szCs w:val="24"/>
                <w:lang w:eastAsia="ru-RU"/>
              </w:rPr>
              <w:br/>
              <w:t>7.Очередные заседания созываются Председателем Управляющего совета по мере необходимости, но не реже одного раза в квартал.</w:t>
            </w:r>
            <w:r w:rsidRPr="005D3661">
              <w:rPr>
                <w:rFonts w:ascii="Times New Roman" w:eastAsia="Times New Roman" w:hAnsi="Times New Roman" w:cs="Times New Roman"/>
                <w:sz w:val="24"/>
                <w:szCs w:val="24"/>
                <w:lang w:eastAsia="ru-RU"/>
              </w:rPr>
              <w:br/>
              <w:t>8.Внеочередные заседания проводятся:</w:t>
            </w:r>
            <w:r w:rsidRPr="005D3661">
              <w:rPr>
                <w:rFonts w:ascii="Times New Roman" w:eastAsia="Times New Roman" w:hAnsi="Times New Roman" w:cs="Times New Roman"/>
                <w:sz w:val="24"/>
                <w:szCs w:val="24"/>
                <w:lang w:eastAsia="ru-RU"/>
              </w:rPr>
              <w:br/>
              <w:t>По инициативе председателя;</w:t>
            </w:r>
            <w:r w:rsidRPr="005D3661">
              <w:rPr>
                <w:rFonts w:ascii="Times New Roman" w:eastAsia="Times New Roman" w:hAnsi="Times New Roman" w:cs="Times New Roman"/>
                <w:sz w:val="24"/>
                <w:szCs w:val="24"/>
                <w:lang w:eastAsia="ru-RU"/>
              </w:rPr>
              <w:br/>
              <w:t>По требованию руководителя гимназии;</w:t>
            </w:r>
            <w:r w:rsidRPr="005D3661">
              <w:rPr>
                <w:rFonts w:ascii="Times New Roman" w:eastAsia="Times New Roman" w:hAnsi="Times New Roman" w:cs="Times New Roman"/>
                <w:sz w:val="24"/>
                <w:szCs w:val="24"/>
                <w:lang w:eastAsia="ru-RU"/>
              </w:rPr>
              <w:br/>
              <w:t>По требованию учредителя гимназии;</w:t>
            </w:r>
            <w:r w:rsidRPr="005D3661">
              <w:rPr>
                <w:rFonts w:ascii="Times New Roman" w:eastAsia="Times New Roman" w:hAnsi="Times New Roman" w:cs="Times New Roman"/>
                <w:sz w:val="24"/>
                <w:szCs w:val="24"/>
                <w:lang w:eastAsia="ru-RU"/>
              </w:rPr>
              <w:br/>
              <w:t>По требованию членов управляющего совета;</w:t>
            </w:r>
            <w:r w:rsidRPr="005D3661">
              <w:rPr>
                <w:rFonts w:ascii="Times New Roman" w:eastAsia="Times New Roman" w:hAnsi="Times New Roman" w:cs="Times New Roman"/>
                <w:sz w:val="24"/>
                <w:szCs w:val="24"/>
                <w:lang w:eastAsia="ru-RU"/>
              </w:rPr>
              <w:br/>
              <w:t>9.Информация, содержащаяся в требовании о созыве заседания:</w:t>
            </w:r>
            <w:r w:rsidRPr="005D3661">
              <w:rPr>
                <w:rFonts w:ascii="Times New Roman" w:eastAsia="Times New Roman" w:hAnsi="Times New Roman" w:cs="Times New Roman"/>
                <w:sz w:val="24"/>
                <w:szCs w:val="24"/>
                <w:lang w:eastAsia="ru-RU"/>
              </w:rPr>
              <w:br/>
              <w:t>Указание на инициатора проведения заседания;</w:t>
            </w:r>
            <w:r w:rsidRPr="005D3661">
              <w:rPr>
                <w:rFonts w:ascii="Times New Roman" w:eastAsia="Times New Roman" w:hAnsi="Times New Roman" w:cs="Times New Roman"/>
                <w:sz w:val="24"/>
                <w:szCs w:val="24"/>
                <w:lang w:eastAsia="ru-RU"/>
              </w:rPr>
              <w:br/>
              <w:t>Формулировки вопросов, подлежащих внесению в повестку дня;</w:t>
            </w:r>
            <w:r w:rsidRPr="005D3661">
              <w:rPr>
                <w:rFonts w:ascii="Times New Roman" w:eastAsia="Times New Roman" w:hAnsi="Times New Roman" w:cs="Times New Roman"/>
                <w:sz w:val="24"/>
                <w:szCs w:val="24"/>
                <w:lang w:eastAsia="ru-RU"/>
              </w:rPr>
              <w:br/>
              <w:t>Подпись инициатора созыва заседания;</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lastRenderedPageBreak/>
              <w:t>Формулировки решений по вопросам, поставленным на голосование;</w:t>
            </w:r>
            <w:r w:rsidRPr="005D3661">
              <w:rPr>
                <w:rFonts w:ascii="Times New Roman" w:eastAsia="Times New Roman" w:hAnsi="Times New Roman" w:cs="Times New Roman"/>
                <w:sz w:val="24"/>
                <w:szCs w:val="24"/>
                <w:lang w:eastAsia="ru-RU"/>
              </w:rPr>
              <w:br/>
              <w:t>Предложение о форме проведения заседания и перечень информации, предоставляемых членам управляющего совета;</w:t>
            </w:r>
            <w:r w:rsidRPr="005D3661">
              <w:rPr>
                <w:rFonts w:ascii="Times New Roman" w:eastAsia="Times New Roman" w:hAnsi="Times New Roman" w:cs="Times New Roman"/>
                <w:sz w:val="24"/>
                <w:szCs w:val="24"/>
                <w:lang w:eastAsia="ru-RU"/>
              </w:rPr>
              <w:br/>
              <w:t>10.Уведомление членов управляющего совета о проведении заседания проводится не позднее, чем за неделю до проведения заседания. В уведомлении о проведении заседания должна содержаться информация:</w:t>
            </w:r>
            <w:r w:rsidRPr="005D3661">
              <w:rPr>
                <w:rFonts w:ascii="Times New Roman" w:eastAsia="Times New Roman" w:hAnsi="Times New Roman" w:cs="Times New Roman"/>
                <w:sz w:val="24"/>
                <w:szCs w:val="24"/>
                <w:lang w:eastAsia="ru-RU"/>
              </w:rPr>
              <w:br/>
              <w:t>Указание инициатора созыва заседания;</w:t>
            </w:r>
            <w:r w:rsidRPr="005D3661">
              <w:rPr>
                <w:rFonts w:ascii="Times New Roman" w:eastAsia="Times New Roman" w:hAnsi="Times New Roman" w:cs="Times New Roman"/>
                <w:sz w:val="24"/>
                <w:szCs w:val="24"/>
                <w:lang w:eastAsia="ru-RU"/>
              </w:rPr>
              <w:br/>
              <w:t>Дата, время, место проведения;</w:t>
            </w:r>
            <w:r w:rsidRPr="005D3661">
              <w:rPr>
                <w:rFonts w:ascii="Times New Roman" w:eastAsia="Times New Roman" w:hAnsi="Times New Roman" w:cs="Times New Roman"/>
                <w:sz w:val="24"/>
                <w:szCs w:val="24"/>
                <w:lang w:eastAsia="ru-RU"/>
              </w:rPr>
              <w:br/>
              <w:t>Форма проведения заседания;</w:t>
            </w:r>
            <w:r w:rsidRPr="005D3661">
              <w:rPr>
                <w:rFonts w:ascii="Times New Roman" w:eastAsia="Times New Roman" w:hAnsi="Times New Roman" w:cs="Times New Roman"/>
                <w:sz w:val="24"/>
                <w:szCs w:val="24"/>
                <w:lang w:eastAsia="ru-RU"/>
              </w:rPr>
              <w:br/>
              <w:t>Повестка дня заседания;</w:t>
            </w:r>
            <w:r w:rsidRPr="005D3661">
              <w:rPr>
                <w:rFonts w:ascii="Times New Roman" w:eastAsia="Times New Roman" w:hAnsi="Times New Roman" w:cs="Times New Roman"/>
                <w:sz w:val="24"/>
                <w:szCs w:val="24"/>
                <w:lang w:eastAsia="ru-RU"/>
              </w:rPr>
              <w:br/>
              <w:t>Проект решения по вопросам, выносимым на голосование;</w:t>
            </w:r>
            <w:r w:rsidRPr="005D3661">
              <w:rPr>
                <w:rFonts w:ascii="Times New Roman" w:eastAsia="Times New Roman" w:hAnsi="Times New Roman" w:cs="Times New Roman"/>
                <w:sz w:val="24"/>
                <w:szCs w:val="24"/>
                <w:lang w:eastAsia="ru-RU"/>
              </w:rPr>
              <w:br/>
              <w:t>11.Приглашение на заседание управляющего совета лиц, не являющихся его членами;</w:t>
            </w:r>
            <w:r w:rsidRPr="005D3661">
              <w:rPr>
                <w:rFonts w:ascii="Times New Roman" w:eastAsia="Times New Roman" w:hAnsi="Times New Roman" w:cs="Times New Roman"/>
                <w:sz w:val="24"/>
                <w:szCs w:val="24"/>
                <w:lang w:eastAsia="ru-RU"/>
              </w:rPr>
              <w:br/>
              <w:t>Решение о приглашении принять заблаговременно;</w:t>
            </w:r>
            <w:r w:rsidRPr="005D3661">
              <w:rPr>
                <w:rFonts w:ascii="Times New Roman" w:eastAsia="Times New Roman" w:hAnsi="Times New Roman" w:cs="Times New Roman"/>
                <w:sz w:val="24"/>
                <w:szCs w:val="24"/>
                <w:lang w:eastAsia="ru-RU"/>
              </w:rPr>
              <w:br/>
              <w:t>Лицо, не являющееся членом управляющего совета, но желающее принять участие в его работе, может быть приглашено на заседание, если против этого не возражает более ½ членов управляющего совета, присутствующих на заседании;</w:t>
            </w:r>
            <w:r w:rsidRPr="005D3661">
              <w:rPr>
                <w:rFonts w:ascii="Times New Roman" w:eastAsia="Times New Roman" w:hAnsi="Times New Roman" w:cs="Times New Roman"/>
                <w:sz w:val="24"/>
                <w:szCs w:val="24"/>
                <w:lang w:eastAsia="ru-RU"/>
              </w:rPr>
              <w:br/>
              <w:t>Указанным лицам предоставляется в заседании управляющего совета право совещательного голоса;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III.ЗАСЕДАНИЯ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12.Организационной формой работы Совета являются заседания, которые проводятся по мере необходимости, но не реже одного раза в квартал. Дата, время, место, повестка заседания Совета, а также необходимые материалы доводятся до сведения членов Совета не позднее чем за 5 дней до заседания Совета.</w:t>
            </w:r>
            <w:r w:rsidRPr="005D3661">
              <w:rPr>
                <w:rFonts w:ascii="Times New Roman" w:eastAsia="Times New Roman" w:hAnsi="Times New Roman" w:cs="Times New Roman"/>
                <w:sz w:val="24"/>
                <w:szCs w:val="24"/>
                <w:lang w:eastAsia="ru-RU"/>
              </w:rPr>
              <w:br/>
              <w:t>13.По приглашению члена Совета в заседании с правом совещательного лица могут принимать участие лица, не являющиеся членами Совета, если против этого не возражает более половины членов Совета, присутствующих на заседании. Решение Совета об исключении обучающегося из гимназии принимается в присутствии обучающегося и его родителей. Отсутствие на заседании Совета надлежащим образом уведомленных обучающегося , его родителей не лишает Совет возможности принять решение об исключении.</w:t>
            </w:r>
            <w:r w:rsidRPr="005D3661">
              <w:rPr>
                <w:rFonts w:ascii="Times New Roman" w:eastAsia="Times New Roman" w:hAnsi="Times New Roman" w:cs="Times New Roman"/>
                <w:sz w:val="24"/>
                <w:szCs w:val="24"/>
                <w:lang w:eastAsia="ru-RU"/>
              </w:rPr>
              <w:br/>
              <w:t>14.На заседаниях управляющего совета может вестись аудио и видеозапись, проводимая уполномоченными на то членами управляющего совета. Во время проведения закрытого заседания аудио и видеозапись запрещается. Хранение протокольной аудио или видеозаписи осуществляется в месте хранения документов управляющего совета.</w:t>
            </w:r>
            <w:r w:rsidRPr="005D3661">
              <w:rPr>
                <w:rFonts w:ascii="Times New Roman" w:eastAsia="Times New Roman" w:hAnsi="Times New Roman" w:cs="Times New Roman"/>
                <w:sz w:val="24"/>
                <w:szCs w:val="24"/>
                <w:lang w:eastAsia="ru-RU"/>
              </w:rPr>
              <w:br/>
              <w:t>15.На заседании Совета ведется протокол. В протоколе указываются:</w:t>
            </w:r>
            <w:r w:rsidRPr="005D3661">
              <w:rPr>
                <w:rFonts w:ascii="Times New Roman" w:eastAsia="Times New Roman" w:hAnsi="Times New Roman" w:cs="Times New Roman"/>
                <w:sz w:val="24"/>
                <w:szCs w:val="24"/>
                <w:lang w:eastAsia="ru-RU"/>
              </w:rPr>
              <w:br/>
              <w:t>Место и время проведения, порядковый номер заседания;</w:t>
            </w:r>
            <w:r w:rsidRPr="005D3661">
              <w:rPr>
                <w:rFonts w:ascii="Times New Roman" w:eastAsia="Times New Roman" w:hAnsi="Times New Roman" w:cs="Times New Roman"/>
                <w:sz w:val="24"/>
                <w:szCs w:val="24"/>
                <w:lang w:eastAsia="ru-RU"/>
              </w:rPr>
              <w:br/>
              <w:t>Наименование учреждения;</w:t>
            </w:r>
            <w:r w:rsidRPr="005D3661">
              <w:rPr>
                <w:rFonts w:ascii="Times New Roman" w:eastAsia="Times New Roman" w:hAnsi="Times New Roman" w:cs="Times New Roman"/>
                <w:sz w:val="24"/>
                <w:szCs w:val="24"/>
                <w:lang w:eastAsia="ru-RU"/>
              </w:rPr>
              <w:br/>
              <w:t>Фамилия, имя, отчество присутствующих на заседании;</w:t>
            </w:r>
            <w:r w:rsidRPr="005D3661">
              <w:rPr>
                <w:rFonts w:ascii="Times New Roman" w:eastAsia="Times New Roman" w:hAnsi="Times New Roman" w:cs="Times New Roman"/>
                <w:sz w:val="24"/>
                <w:szCs w:val="24"/>
                <w:lang w:eastAsia="ru-RU"/>
              </w:rPr>
              <w:br/>
              <w:t>Повестка дня заседания;</w:t>
            </w:r>
            <w:r w:rsidRPr="005D3661">
              <w:rPr>
                <w:rFonts w:ascii="Times New Roman" w:eastAsia="Times New Roman" w:hAnsi="Times New Roman" w:cs="Times New Roman"/>
                <w:sz w:val="24"/>
                <w:szCs w:val="24"/>
                <w:lang w:eastAsia="ru-RU"/>
              </w:rPr>
              <w:br/>
              <w:t>Краткое изложение всех выступлений по вопросам повестки дня;</w:t>
            </w:r>
            <w:r w:rsidRPr="005D3661">
              <w:rPr>
                <w:rFonts w:ascii="Times New Roman" w:eastAsia="Times New Roman" w:hAnsi="Times New Roman" w:cs="Times New Roman"/>
                <w:sz w:val="24"/>
                <w:szCs w:val="24"/>
                <w:lang w:eastAsia="ru-RU"/>
              </w:rPr>
              <w:br/>
              <w:t>Вопросы, поставленные на голосование и итоги голосования по ним;</w:t>
            </w:r>
            <w:r w:rsidRPr="005D3661">
              <w:rPr>
                <w:rFonts w:ascii="Times New Roman" w:eastAsia="Times New Roman" w:hAnsi="Times New Roman" w:cs="Times New Roman"/>
                <w:sz w:val="24"/>
                <w:szCs w:val="24"/>
                <w:lang w:eastAsia="ru-RU"/>
              </w:rPr>
              <w:br/>
              <w:t>Принятые постановления;</w:t>
            </w:r>
            <w:r w:rsidRPr="005D3661">
              <w:rPr>
                <w:rFonts w:ascii="Times New Roman" w:eastAsia="Times New Roman" w:hAnsi="Times New Roman" w:cs="Times New Roman"/>
                <w:sz w:val="24"/>
                <w:szCs w:val="24"/>
                <w:lang w:eastAsia="ru-RU"/>
              </w:rPr>
              <w:br/>
              <w:t>Подписи председателя и секретаря управляющего совета;</w:t>
            </w:r>
            <w:r w:rsidRPr="005D3661">
              <w:rPr>
                <w:rFonts w:ascii="Times New Roman" w:eastAsia="Times New Roman" w:hAnsi="Times New Roman" w:cs="Times New Roman"/>
                <w:sz w:val="24"/>
                <w:szCs w:val="24"/>
                <w:lang w:eastAsia="ru-RU"/>
              </w:rPr>
              <w:br/>
              <w:t>16.Постановления и протоколы заседаний Совета включаются в номенклатуру дел гимназии и доступны для ознакомления любым лицам, имеющим право быть избранными в члены Совета.</w:t>
            </w:r>
            <w:r w:rsidRPr="005D3661">
              <w:rPr>
                <w:rFonts w:ascii="Times New Roman" w:eastAsia="Times New Roman" w:hAnsi="Times New Roman" w:cs="Times New Roman"/>
                <w:sz w:val="24"/>
                <w:szCs w:val="24"/>
                <w:lang w:eastAsia="ru-RU"/>
              </w:rPr>
              <w:br/>
              <w:t>17.Мнения отсутствующих на заседании членов управляющего совета, выраженные в письменной форме и собственноручно ими подписанные, подшиваются к протоколу;</w:t>
            </w:r>
            <w:r w:rsidRPr="005D3661">
              <w:rPr>
                <w:rFonts w:ascii="Times New Roman" w:eastAsia="Times New Roman" w:hAnsi="Times New Roman" w:cs="Times New Roman"/>
                <w:sz w:val="24"/>
                <w:szCs w:val="24"/>
                <w:lang w:eastAsia="ru-RU"/>
              </w:rPr>
              <w:br/>
              <w:t>18.Перечень обязанностей председателя и секретаря управляющего совета.</w:t>
            </w:r>
            <w:r w:rsidRPr="005D3661">
              <w:rPr>
                <w:rFonts w:ascii="Times New Roman" w:eastAsia="Times New Roman" w:hAnsi="Times New Roman" w:cs="Times New Roman"/>
                <w:sz w:val="24"/>
                <w:szCs w:val="24"/>
                <w:lang w:eastAsia="ru-RU"/>
              </w:rPr>
              <w:br/>
              <w:t>Обязанности председателя:</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lastRenderedPageBreak/>
              <w:t>1)Организация и планирование работы управляющего совета;</w:t>
            </w:r>
            <w:r w:rsidRPr="005D3661">
              <w:rPr>
                <w:rFonts w:ascii="Times New Roman" w:eastAsia="Times New Roman" w:hAnsi="Times New Roman" w:cs="Times New Roman"/>
                <w:sz w:val="24"/>
                <w:szCs w:val="24"/>
                <w:lang w:eastAsia="ru-RU"/>
              </w:rPr>
              <w:br/>
              <w:t>2)Установление повестки дня, даты и времени проведения заседания управляющего совета;</w:t>
            </w:r>
            <w:r w:rsidRPr="005D3661">
              <w:rPr>
                <w:rFonts w:ascii="Times New Roman" w:eastAsia="Times New Roman" w:hAnsi="Times New Roman" w:cs="Times New Roman"/>
                <w:sz w:val="24"/>
                <w:szCs w:val="24"/>
                <w:lang w:eastAsia="ru-RU"/>
              </w:rPr>
              <w:br/>
              <w:t>3)Созыв заседаний управляющего совета;</w:t>
            </w:r>
            <w:r w:rsidRPr="005D3661">
              <w:rPr>
                <w:rFonts w:ascii="Times New Roman" w:eastAsia="Times New Roman" w:hAnsi="Times New Roman" w:cs="Times New Roman"/>
                <w:sz w:val="24"/>
                <w:szCs w:val="24"/>
                <w:lang w:eastAsia="ru-RU"/>
              </w:rPr>
              <w:br/>
              <w:t>4)Председательствование на заседаниях управляющего совета;</w:t>
            </w:r>
            <w:r w:rsidRPr="005D3661">
              <w:rPr>
                <w:rFonts w:ascii="Times New Roman" w:eastAsia="Times New Roman" w:hAnsi="Times New Roman" w:cs="Times New Roman"/>
                <w:sz w:val="24"/>
                <w:szCs w:val="24"/>
                <w:lang w:eastAsia="ru-RU"/>
              </w:rPr>
              <w:br/>
              <w:t>5)Распределение обязанносте6й между членами управляющего совета;</w:t>
            </w:r>
            <w:r w:rsidRPr="005D3661">
              <w:rPr>
                <w:rFonts w:ascii="Times New Roman" w:eastAsia="Times New Roman" w:hAnsi="Times New Roman" w:cs="Times New Roman"/>
                <w:sz w:val="24"/>
                <w:szCs w:val="24"/>
                <w:lang w:eastAsia="ru-RU"/>
              </w:rPr>
              <w:br/>
              <w:t>6)Организация на заседании ведения протокола;</w:t>
            </w:r>
            <w:r w:rsidRPr="005D3661">
              <w:rPr>
                <w:rFonts w:ascii="Times New Roman" w:eastAsia="Times New Roman" w:hAnsi="Times New Roman" w:cs="Times New Roman"/>
                <w:sz w:val="24"/>
                <w:szCs w:val="24"/>
                <w:lang w:eastAsia="ru-RU"/>
              </w:rPr>
              <w:br/>
              <w:t>7)Подготовка материалов и проектов решений заседаний управляющего совета;</w:t>
            </w:r>
            <w:r w:rsidRPr="005D3661">
              <w:rPr>
                <w:rFonts w:ascii="Times New Roman" w:eastAsia="Times New Roman" w:hAnsi="Times New Roman" w:cs="Times New Roman"/>
                <w:sz w:val="24"/>
                <w:szCs w:val="24"/>
                <w:lang w:eastAsia="ru-RU"/>
              </w:rPr>
              <w:br/>
              <w:t>8)Подпись решений управляющего совета;</w:t>
            </w:r>
            <w:r w:rsidRPr="005D3661">
              <w:rPr>
                <w:rFonts w:ascii="Times New Roman" w:eastAsia="Times New Roman" w:hAnsi="Times New Roman" w:cs="Times New Roman"/>
                <w:sz w:val="24"/>
                <w:szCs w:val="24"/>
                <w:lang w:eastAsia="ru-RU"/>
              </w:rPr>
              <w:br/>
              <w:t>9)Контроль за исполнением решений управляющего совета;</w:t>
            </w:r>
            <w:r w:rsidRPr="005D3661">
              <w:rPr>
                <w:rFonts w:ascii="Times New Roman" w:eastAsia="Times New Roman" w:hAnsi="Times New Roman" w:cs="Times New Roman"/>
                <w:sz w:val="24"/>
                <w:szCs w:val="24"/>
                <w:lang w:eastAsia="ru-RU"/>
              </w:rPr>
              <w:br/>
              <w:t>10)Организация информирования всех участников учебного процесса и местного сообщества о деятельности совета;</w:t>
            </w:r>
            <w:r w:rsidRPr="005D3661">
              <w:rPr>
                <w:rFonts w:ascii="Times New Roman" w:eastAsia="Times New Roman" w:hAnsi="Times New Roman" w:cs="Times New Roman"/>
                <w:sz w:val="24"/>
                <w:szCs w:val="24"/>
                <w:lang w:eastAsia="ru-RU"/>
              </w:rPr>
              <w:br/>
              <w:t>11)Подготовка итогового отчета о деятельности совета;</w:t>
            </w:r>
            <w:r w:rsidRPr="005D3661">
              <w:rPr>
                <w:rFonts w:ascii="Times New Roman" w:eastAsia="Times New Roman" w:hAnsi="Times New Roman" w:cs="Times New Roman"/>
                <w:sz w:val="24"/>
                <w:szCs w:val="24"/>
                <w:lang w:eastAsia="ru-RU"/>
              </w:rPr>
              <w:br/>
              <w:t>Обязанности секретаря:</w:t>
            </w:r>
            <w:r w:rsidRPr="005D3661">
              <w:rPr>
                <w:rFonts w:ascii="Times New Roman" w:eastAsia="Times New Roman" w:hAnsi="Times New Roman" w:cs="Times New Roman"/>
                <w:sz w:val="24"/>
                <w:szCs w:val="24"/>
                <w:lang w:eastAsia="ru-RU"/>
              </w:rPr>
              <w:br/>
              <w:t>1)Оказание содействия председателю управляющего совета в исполнении им его функций;</w:t>
            </w:r>
            <w:r w:rsidRPr="005D3661">
              <w:rPr>
                <w:rFonts w:ascii="Times New Roman" w:eastAsia="Times New Roman" w:hAnsi="Times New Roman" w:cs="Times New Roman"/>
                <w:sz w:val="24"/>
                <w:szCs w:val="24"/>
                <w:lang w:eastAsia="ru-RU"/>
              </w:rPr>
              <w:br/>
              <w:t>2)Решение всех организационных вопросов, связанных с подготовкой и проведением заседаний управляющего совета;</w:t>
            </w:r>
            <w:r w:rsidRPr="005D3661">
              <w:rPr>
                <w:rFonts w:ascii="Times New Roman" w:eastAsia="Times New Roman" w:hAnsi="Times New Roman" w:cs="Times New Roman"/>
                <w:sz w:val="24"/>
                <w:szCs w:val="24"/>
                <w:lang w:eastAsia="ru-RU"/>
              </w:rPr>
              <w:br/>
              <w:t>3)Обеспечение надлежащего соблюдения процедуры проведения заседания управляющего совета, ведение и составление протокола заседания;</w:t>
            </w:r>
            <w:r w:rsidRPr="005D3661">
              <w:rPr>
                <w:rFonts w:ascii="Times New Roman" w:eastAsia="Times New Roman" w:hAnsi="Times New Roman" w:cs="Times New Roman"/>
                <w:sz w:val="24"/>
                <w:szCs w:val="24"/>
                <w:lang w:eastAsia="ru-RU"/>
              </w:rPr>
              <w:br/>
              <w:t>4)Обеспечение надлежащего уведомления членов управляющего совета о дате, времени и месте заседаний совета, повестке дня;</w:t>
            </w:r>
            <w:r w:rsidRPr="005D3661">
              <w:rPr>
                <w:rFonts w:ascii="Times New Roman" w:eastAsia="Times New Roman" w:hAnsi="Times New Roman" w:cs="Times New Roman"/>
                <w:sz w:val="24"/>
                <w:szCs w:val="24"/>
                <w:lang w:eastAsia="ru-RU"/>
              </w:rPr>
              <w:br/>
              <w:t>5)Доведение решений управляющего совета до всех участников образовательного процесса;</w:t>
            </w:r>
            <w:r w:rsidRPr="005D3661">
              <w:rPr>
                <w:rFonts w:ascii="Times New Roman" w:eastAsia="Times New Roman" w:hAnsi="Times New Roman" w:cs="Times New Roman"/>
                <w:sz w:val="24"/>
                <w:szCs w:val="24"/>
                <w:lang w:eastAsia="ru-RU"/>
              </w:rPr>
              <w:br/>
              <w:t>6)Организация контроля исполнения решений управляющего совета, информирование председателя управляющего совета о ходе исполнения решений совета;</w:t>
            </w:r>
            <w:r w:rsidRPr="005D3661">
              <w:rPr>
                <w:rFonts w:ascii="Times New Roman" w:eastAsia="Times New Roman" w:hAnsi="Times New Roman" w:cs="Times New Roman"/>
                <w:sz w:val="24"/>
                <w:szCs w:val="24"/>
                <w:lang w:eastAsia="ru-RU"/>
              </w:rPr>
              <w:br/>
              <w:t>7)Ведение учета и обеспечение хранения документации управляющего совета, протоколов заседаний, бюллетеней для голосования;</w:t>
            </w:r>
            <w:r w:rsidRPr="005D3661">
              <w:rPr>
                <w:rFonts w:ascii="Times New Roman" w:eastAsia="Times New Roman" w:hAnsi="Times New Roman" w:cs="Times New Roman"/>
                <w:sz w:val="24"/>
                <w:szCs w:val="24"/>
                <w:lang w:eastAsia="ru-RU"/>
              </w:rPr>
              <w:br/>
              <w:t>19. Член Совета имеет право:</w:t>
            </w:r>
            <w:r w:rsidRPr="005D3661">
              <w:rPr>
                <w:rFonts w:ascii="Times New Roman" w:eastAsia="Times New Roman" w:hAnsi="Times New Roman" w:cs="Times New Roman"/>
                <w:sz w:val="24"/>
                <w:szCs w:val="24"/>
                <w:lang w:eastAsia="ru-RU"/>
              </w:rPr>
              <w:br/>
              <w:t>Участвовать в обсуждении и принятии решений Совета, выражать в письменной форме свое особое мнение, которое подлежит фиксации в протоколе заседания Совета;</w:t>
            </w:r>
            <w:r w:rsidRPr="005D3661">
              <w:rPr>
                <w:rFonts w:ascii="Times New Roman" w:eastAsia="Times New Roman" w:hAnsi="Times New Roman" w:cs="Times New Roman"/>
                <w:sz w:val="24"/>
                <w:szCs w:val="24"/>
                <w:lang w:eastAsia="ru-RU"/>
              </w:rPr>
              <w:br/>
              <w:t>Инициировать проведение заседания Совета по любому вопросу, относящемуся к его компетенции;</w:t>
            </w:r>
            <w:r w:rsidRPr="005D3661">
              <w:rPr>
                <w:rFonts w:ascii="Times New Roman" w:eastAsia="Times New Roman" w:hAnsi="Times New Roman" w:cs="Times New Roman"/>
                <w:sz w:val="24"/>
                <w:szCs w:val="24"/>
                <w:lang w:eastAsia="ru-RU"/>
              </w:rPr>
              <w:br/>
              <w:t>Требовать от администрации гимназии предоставления всей необходимой для участия в работе Совета информации по вопросам, относящимся к компетенции Совета;</w:t>
            </w:r>
            <w:r w:rsidRPr="005D3661">
              <w:rPr>
                <w:rFonts w:ascii="Times New Roman" w:eastAsia="Times New Roman" w:hAnsi="Times New Roman" w:cs="Times New Roman"/>
                <w:sz w:val="24"/>
                <w:szCs w:val="24"/>
                <w:lang w:eastAsia="ru-RU"/>
              </w:rPr>
              <w:br/>
              <w:t>Присутствовать на заседаниях педагогического совета гимназии с правом совещательного голоса;</w:t>
            </w:r>
            <w:r w:rsidRPr="005D3661">
              <w:rPr>
                <w:rFonts w:ascii="Times New Roman" w:eastAsia="Times New Roman" w:hAnsi="Times New Roman" w:cs="Times New Roman"/>
                <w:sz w:val="24"/>
                <w:szCs w:val="24"/>
                <w:lang w:eastAsia="ru-RU"/>
              </w:rPr>
              <w:br/>
              <w:t>Представлять гимназию на основании доверенности, выдаваемой в соответствии с постановлением Совета;</w:t>
            </w:r>
            <w:r w:rsidRPr="005D3661">
              <w:rPr>
                <w:rFonts w:ascii="Times New Roman" w:eastAsia="Times New Roman" w:hAnsi="Times New Roman" w:cs="Times New Roman"/>
                <w:sz w:val="24"/>
                <w:szCs w:val="24"/>
                <w:lang w:eastAsia="ru-RU"/>
              </w:rPr>
              <w:br/>
              <w:t>Н возмещение расходов, связанных с его деятельностью в качестве члена Совета;</w:t>
            </w:r>
            <w:r w:rsidRPr="005D3661">
              <w:rPr>
                <w:rFonts w:ascii="Times New Roman" w:eastAsia="Times New Roman" w:hAnsi="Times New Roman" w:cs="Times New Roman"/>
                <w:sz w:val="24"/>
                <w:szCs w:val="24"/>
                <w:lang w:eastAsia="ru-RU"/>
              </w:rPr>
              <w:br/>
              <w:t>Досрочно выйти из состава Совета по письменному уведомлению председателя;</w:t>
            </w:r>
            <w:r w:rsidRPr="005D3661">
              <w:rPr>
                <w:rFonts w:ascii="Times New Roman" w:eastAsia="Times New Roman" w:hAnsi="Times New Roman" w:cs="Times New Roman"/>
                <w:sz w:val="24"/>
                <w:szCs w:val="24"/>
                <w:lang w:eastAsia="ru-RU"/>
              </w:rPr>
              <w:br/>
              <w:t>19.Член управляющего совета обязан:</w:t>
            </w:r>
            <w:r w:rsidRPr="005D3661">
              <w:rPr>
                <w:rFonts w:ascii="Times New Roman" w:eastAsia="Times New Roman" w:hAnsi="Times New Roman" w:cs="Times New Roman"/>
                <w:sz w:val="24"/>
                <w:szCs w:val="24"/>
                <w:lang w:eastAsia="ru-RU"/>
              </w:rPr>
              <w:br/>
              <w:t>Соблюдать регламент, повестку дня, требования председательствующего на заседании;</w:t>
            </w:r>
            <w:r w:rsidRPr="005D3661">
              <w:rPr>
                <w:rFonts w:ascii="Times New Roman" w:eastAsia="Times New Roman" w:hAnsi="Times New Roman" w:cs="Times New Roman"/>
                <w:sz w:val="24"/>
                <w:szCs w:val="24"/>
                <w:lang w:eastAsia="ru-RU"/>
              </w:rPr>
              <w:br/>
              <w:t>Выступать только с разрешения председательствующего на заседании;</w:t>
            </w:r>
            <w:r w:rsidRPr="005D3661">
              <w:rPr>
                <w:rFonts w:ascii="Times New Roman" w:eastAsia="Times New Roman" w:hAnsi="Times New Roman" w:cs="Times New Roman"/>
                <w:sz w:val="24"/>
                <w:szCs w:val="24"/>
                <w:lang w:eastAsia="ru-RU"/>
              </w:rPr>
              <w:br/>
              <w:t>Не допускать оскорбительных выражений;</w:t>
            </w:r>
            <w:r w:rsidRPr="005D3661">
              <w:rPr>
                <w:rFonts w:ascii="Times New Roman" w:eastAsia="Times New Roman" w:hAnsi="Times New Roman" w:cs="Times New Roman"/>
                <w:sz w:val="24"/>
                <w:szCs w:val="24"/>
                <w:lang w:eastAsia="ru-RU"/>
              </w:rPr>
              <w:br/>
              <w:t>Регистрироваться на каждом заседании и участвовать в работе заседания;</w:t>
            </w:r>
            <w:r w:rsidRPr="005D3661">
              <w:rPr>
                <w:rFonts w:ascii="Times New Roman" w:eastAsia="Times New Roman" w:hAnsi="Times New Roman" w:cs="Times New Roman"/>
                <w:sz w:val="24"/>
                <w:szCs w:val="24"/>
                <w:lang w:eastAsia="ru-RU"/>
              </w:rPr>
              <w:br/>
              <w:t>20.Время проведения заседаний управляющего совета и их продолжительность устанавливается регламентом управляющего совета гимназии.</w:t>
            </w:r>
            <w:r w:rsidRPr="005D3661">
              <w:rPr>
                <w:rFonts w:ascii="Times New Roman" w:eastAsia="Times New Roman" w:hAnsi="Times New Roman" w:cs="Times New Roman"/>
                <w:sz w:val="24"/>
                <w:szCs w:val="24"/>
                <w:lang w:eastAsia="ru-RU"/>
              </w:rPr>
              <w:br/>
              <w:t>21.Уважительными причинами отсутствия члена на заседании управляющего совета являются документально подтвержденные болезнь, командировка, отпуск и иные причины, отнесенные к уважительным, принятым в установленном порядке решением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lastRenderedPageBreak/>
              <w:t>22.Совет имеет право, для подготовки материалов к заседаниям, выработки проектов его решений в период между заседаниями, создавать постоянные и временные комиссии Совета</w:t>
            </w:r>
            <w:r w:rsidRPr="005D3661">
              <w:rPr>
                <w:rFonts w:ascii="Times New Roman" w:eastAsia="Times New Roman" w:hAnsi="Times New Roman" w:cs="Times New Roman"/>
                <w:sz w:val="24"/>
                <w:szCs w:val="24"/>
                <w:lang w:eastAsia="ru-RU"/>
              </w:rPr>
              <w:br/>
              <w:t>23.Совет определяет структуру, количество членов в комиссиях, назначает их числа членов Совета их председателя, утверждает задачи, функции, персональный состав и регламент работы комиссий. В комиссии могут входить, с их согласия, любые лица, которых Совет сочтет необходимыми привлечь для обеспечения эффективной работы комиссии. Руководитель ( председатель ) любой комиссии является членом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IV.ПЛАН ДЕЯТЕЛЬНОСТИ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24.Проект плана деятельности управляющего совета готовится Председателем управляющего совета совместно с председателями постоянных/временных комитетов, комиссий, рабочих групп управляющего совета на основании решения комитетов, комиссий, рабочих групп.</w:t>
            </w:r>
            <w:r w:rsidRPr="005D3661">
              <w:rPr>
                <w:rFonts w:ascii="Times New Roman" w:eastAsia="Times New Roman" w:hAnsi="Times New Roman" w:cs="Times New Roman"/>
                <w:sz w:val="24"/>
                <w:szCs w:val="24"/>
                <w:lang w:eastAsia="ru-RU"/>
              </w:rPr>
              <w:br/>
              <w:t>25. После утверждения плана деятельности он направляется всем членам управляющего совета. План деятельности может размещаться на информационном, а также на специальном веб-сайте.</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V. ЛОКАЛЬНЫЕ НОРМАТИВНЫЕ И ИНЫЕ АКТЫ, ПРИНИМАЕМЫЕ УПРАВЛЯЮЩИМ СОВЕТОМ</w:t>
            </w:r>
            <w:r w:rsidRPr="005D3661">
              <w:rPr>
                <w:rFonts w:ascii="Times New Roman" w:eastAsia="Times New Roman" w:hAnsi="Times New Roman" w:cs="Times New Roman"/>
                <w:sz w:val="24"/>
                <w:szCs w:val="24"/>
                <w:lang w:eastAsia="ru-RU"/>
              </w:rPr>
              <w:br/>
              <w:t>26.Управляющий совет принимает путем голосования:</w:t>
            </w:r>
            <w:r w:rsidRPr="005D3661">
              <w:rPr>
                <w:rFonts w:ascii="Times New Roman" w:eastAsia="Times New Roman" w:hAnsi="Times New Roman" w:cs="Times New Roman"/>
                <w:sz w:val="24"/>
                <w:szCs w:val="24"/>
                <w:lang w:eastAsia="ru-RU"/>
              </w:rPr>
              <w:br/>
              <w:t>Решения;</w:t>
            </w:r>
            <w:r w:rsidRPr="005D3661">
              <w:rPr>
                <w:rFonts w:ascii="Times New Roman" w:eastAsia="Times New Roman" w:hAnsi="Times New Roman" w:cs="Times New Roman"/>
                <w:sz w:val="24"/>
                <w:szCs w:val="24"/>
                <w:lang w:eastAsia="ru-RU"/>
              </w:rPr>
              <w:br/>
              <w:t>Заявления;</w:t>
            </w:r>
            <w:r w:rsidRPr="005D3661">
              <w:rPr>
                <w:rFonts w:ascii="Times New Roman" w:eastAsia="Times New Roman" w:hAnsi="Times New Roman" w:cs="Times New Roman"/>
                <w:sz w:val="24"/>
                <w:szCs w:val="24"/>
                <w:lang w:eastAsia="ru-RU"/>
              </w:rPr>
              <w:br/>
              <w:t>Обращения;</w:t>
            </w:r>
            <w:r w:rsidRPr="005D3661">
              <w:rPr>
                <w:rFonts w:ascii="Times New Roman" w:eastAsia="Times New Roman" w:hAnsi="Times New Roman" w:cs="Times New Roman"/>
                <w:sz w:val="24"/>
                <w:szCs w:val="24"/>
                <w:lang w:eastAsia="ru-RU"/>
              </w:rPr>
              <w:br/>
              <w:t>Декларации;</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27.Все решения управляющего совета принимаются путем голосования. Голосование членов на заседаниях управляющего совета является личным. Голосование за другого члена недопустимо. Голосование может быть открытым или тайным.</w:t>
            </w:r>
            <w:r w:rsidRPr="005D3661">
              <w:rPr>
                <w:rFonts w:ascii="Times New Roman" w:eastAsia="Times New Roman" w:hAnsi="Times New Roman" w:cs="Times New Roman"/>
                <w:sz w:val="24"/>
                <w:szCs w:val="24"/>
                <w:lang w:eastAsia="ru-RU"/>
              </w:rPr>
              <w:br/>
              <w:t>28.Независимо от вида голосования член управляющего совета имеет право не принимать в нем участие.</w:t>
            </w:r>
            <w:r w:rsidRPr="005D3661">
              <w:rPr>
                <w:rFonts w:ascii="Times New Roman" w:eastAsia="Times New Roman" w:hAnsi="Times New Roman" w:cs="Times New Roman"/>
                <w:sz w:val="24"/>
                <w:szCs w:val="24"/>
                <w:lang w:eastAsia="ru-RU"/>
              </w:rPr>
              <w:br/>
              <w:t>29.Решения управляющего совета вступают в силу в день их принятия управляющим советом, если иное не указано в самом решении.</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VI.ПОРЯДОК ВНЕСЕНИЯ ПРОЕКТОВ ЛОКАЛЬНЫХ НОРМАТИВНЫХ АКТОВ В УПРАВЛЯЮЩИЙ СОВЕТ</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30.Проекты решений могут вноситься в управляющий совет его членами, постоянными / временными комитетами, комиссиями, рабочими группами.</w:t>
            </w:r>
            <w:r w:rsidRPr="005D3661">
              <w:rPr>
                <w:rFonts w:ascii="Times New Roman" w:eastAsia="Times New Roman" w:hAnsi="Times New Roman" w:cs="Times New Roman"/>
                <w:sz w:val="24"/>
                <w:szCs w:val="24"/>
                <w:lang w:eastAsia="ru-RU"/>
              </w:rPr>
              <w:br/>
              <w:t>31.Вносимый в управляющий совет проект решения в обязательном порядке должен:</w:t>
            </w:r>
            <w:r w:rsidRPr="005D3661">
              <w:rPr>
                <w:rFonts w:ascii="Times New Roman" w:eastAsia="Times New Roman" w:hAnsi="Times New Roman" w:cs="Times New Roman"/>
                <w:sz w:val="24"/>
                <w:szCs w:val="24"/>
                <w:lang w:eastAsia="ru-RU"/>
              </w:rPr>
              <w:br/>
              <w:t>Указывать исполнителей, сроки исполнения, а также время вступления решения в силу;</w:t>
            </w:r>
            <w:r w:rsidRPr="005D3661">
              <w:rPr>
                <w:rFonts w:ascii="Times New Roman" w:eastAsia="Times New Roman" w:hAnsi="Times New Roman" w:cs="Times New Roman"/>
                <w:sz w:val="24"/>
                <w:szCs w:val="24"/>
                <w:lang w:eastAsia="ru-RU"/>
              </w:rPr>
              <w:br/>
              <w:t>Учитывать предыдущее решение по данному вопросу и содержать предложения по отмене или изменению ранее принятых решений;</w:t>
            </w:r>
            <w:r w:rsidRPr="005D3661">
              <w:rPr>
                <w:rFonts w:ascii="Times New Roman" w:eastAsia="Times New Roman" w:hAnsi="Times New Roman" w:cs="Times New Roman"/>
                <w:sz w:val="24"/>
                <w:szCs w:val="24"/>
                <w:lang w:eastAsia="ru-RU"/>
              </w:rPr>
              <w:br/>
              <w:t>32.Датой официального внесения проекта решения в управляющий совет считается дата его регистрации в управляющем совете. Проекты решений управляющего совета, подлежащие рассмотрению, представляются его Председателю не позднее, чем за 15 дней до заседания, на котором предполагается его рассмотрение.</w:t>
            </w:r>
            <w:r w:rsidRPr="005D3661">
              <w:rPr>
                <w:rFonts w:ascii="Times New Roman" w:eastAsia="Times New Roman" w:hAnsi="Times New Roman" w:cs="Times New Roman"/>
                <w:sz w:val="24"/>
                <w:szCs w:val="24"/>
                <w:lang w:eastAsia="ru-RU"/>
              </w:rPr>
              <w:br/>
              <w:t xml:space="preserve">33. Проекты решений могут вноситься постоянными / временными комиссиями управляющего совета в качестве срочных по важнейшим вопросам деятельности в случаях, не терпящих отлагательства. Проекты решений управляющего совета, подлежащие рассмотрению, представляются его Председателю не позднее, чем за 5 дней </w:t>
            </w:r>
            <w:r w:rsidRPr="005D3661">
              <w:rPr>
                <w:rFonts w:ascii="Times New Roman" w:eastAsia="Times New Roman" w:hAnsi="Times New Roman" w:cs="Times New Roman"/>
                <w:sz w:val="24"/>
                <w:szCs w:val="24"/>
                <w:lang w:eastAsia="ru-RU"/>
              </w:rPr>
              <w:lastRenderedPageBreak/>
              <w:t>до заседания, на котором предполагается его рассмотрение.</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VII.РАССМОТРЕНИЕ ПРЕКТОВ РЕШЕНИЙ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34.Председатель управляющего совета определяет по каждому проекту решения ответственную постоянную / временную комиссию. Председатель управляющего совета не позднее, чем за 7 рабочих дней, направляет зарегистрированный проект решения во все постоянные / временные комиссии управляющего совета, членам управляющего совета для подготовки заключений, замечаний и предложений.</w:t>
            </w:r>
            <w:r w:rsidRPr="005D3661">
              <w:rPr>
                <w:rFonts w:ascii="Times New Roman" w:eastAsia="Times New Roman" w:hAnsi="Times New Roman" w:cs="Times New Roman"/>
                <w:sz w:val="24"/>
                <w:szCs w:val="24"/>
                <w:lang w:eastAsia="ru-RU"/>
              </w:rPr>
              <w:br/>
              <w:t>35.Заключения комиссий управляющего совета, а также замечания и предложения отдельных членов управляющего совета предоставляются за 1 рабочий день до дня открытия заседания Председателю управляющего совета, который направляет их в ответственную комиссию.</w:t>
            </w:r>
            <w:r w:rsidRPr="005D3661">
              <w:rPr>
                <w:rFonts w:ascii="Times New Roman" w:eastAsia="Times New Roman" w:hAnsi="Times New Roman" w:cs="Times New Roman"/>
                <w:sz w:val="24"/>
                <w:szCs w:val="24"/>
                <w:lang w:eastAsia="ru-RU"/>
              </w:rPr>
              <w:br/>
              <w:t>36.Ответственная комиссия на основе материалов, представленных инициатором проекта решения, заключений постоянных / временных комиссий управляющего совета, замечаний и предложений членов, результатов обсуждения принимает решение о готовности проекта решения к рассмотрению управляющим советом, об учете указанных заключений и передает проект решения с пояснительной запиской Председателю управляющего совета.</w:t>
            </w:r>
            <w:r w:rsidRPr="005D3661">
              <w:rPr>
                <w:rFonts w:ascii="Times New Roman" w:eastAsia="Times New Roman" w:hAnsi="Times New Roman" w:cs="Times New Roman"/>
                <w:sz w:val="24"/>
                <w:szCs w:val="24"/>
                <w:lang w:eastAsia="ru-RU"/>
              </w:rPr>
              <w:br/>
              <w:t>37.Вносимый на рассмотрение заседания управляющего совета проект решения должен сопровождаться:</w:t>
            </w:r>
            <w:r w:rsidRPr="005D3661">
              <w:rPr>
                <w:rFonts w:ascii="Times New Roman" w:eastAsia="Times New Roman" w:hAnsi="Times New Roman" w:cs="Times New Roman"/>
                <w:sz w:val="24"/>
                <w:szCs w:val="24"/>
                <w:lang w:eastAsia="ru-RU"/>
              </w:rPr>
              <w:br/>
              <w:t>Пояснительной запиской;</w:t>
            </w:r>
            <w:r w:rsidRPr="005D3661">
              <w:rPr>
                <w:rFonts w:ascii="Times New Roman" w:eastAsia="Times New Roman" w:hAnsi="Times New Roman" w:cs="Times New Roman"/>
                <w:sz w:val="24"/>
                <w:szCs w:val="24"/>
                <w:lang w:eastAsia="ru-RU"/>
              </w:rPr>
              <w:br/>
              <w:t>Финансово-экономическим обоснованием при наличии дополнительных материальных затрат;</w:t>
            </w:r>
            <w:r w:rsidRPr="005D3661">
              <w:rPr>
                <w:rFonts w:ascii="Times New Roman" w:eastAsia="Times New Roman" w:hAnsi="Times New Roman" w:cs="Times New Roman"/>
                <w:sz w:val="24"/>
                <w:szCs w:val="24"/>
                <w:lang w:eastAsia="ru-RU"/>
              </w:rPr>
              <w:br/>
              <w:t>Документом, в котором отражаются даты поступления проекта решения в управляющий совет, даты прохождения согласования в комиссиях, указание на инициатора проекта решения, докладчика и содокладчика;</w:t>
            </w:r>
            <w:r w:rsidRPr="005D3661">
              <w:rPr>
                <w:rFonts w:ascii="Times New Roman" w:eastAsia="Times New Roman" w:hAnsi="Times New Roman" w:cs="Times New Roman"/>
                <w:sz w:val="24"/>
                <w:szCs w:val="24"/>
                <w:lang w:eastAsia="ru-RU"/>
              </w:rPr>
              <w:br/>
              <w:t>Справкой об учтенных и отклоненных поправках, поступивших к проекту решения.</w:t>
            </w:r>
            <w:r w:rsidRPr="005D3661">
              <w:rPr>
                <w:rFonts w:ascii="Times New Roman" w:eastAsia="Times New Roman" w:hAnsi="Times New Roman" w:cs="Times New Roman"/>
                <w:sz w:val="24"/>
                <w:szCs w:val="24"/>
                <w:lang w:eastAsia="ru-RU"/>
              </w:rPr>
              <w:br/>
              <w:t>38.Основные элементы процедуры рассмотрения проекта решения на заседаниях управляющего совета:</w:t>
            </w:r>
            <w:r w:rsidRPr="005D3661">
              <w:rPr>
                <w:rFonts w:ascii="Times New Roman" w:eastAsia="Times New Roman" w:hAnsi="Times New Roman" w:cs="Times New Roman"/>
                <w:sz w:val="24"/>
                <w:szCs w:val="24"/>
                <w:lang w:eastAsia="ru-RU"/>
              </w:rPr>
              <w:br/>
              <w:t>Доклад инициатора проекта;</w:t>
            </w:r>
            <w:r w:rsidRPr="005D3661">
              <w:rPr>
                <w:rFonts w:ascii="Times New Roman" w:eastAsia="Times New Roman" w:hAnsi="Times New Roman" w:cs="Times New Roman"/>
                <w:sz w:val="24"/>
                <w:szCs w:val="24"/>
                <w:lang w:eastAsia="ru-RU"/>
              </w:rPr>
              <w:br/>
              <w:t>Содоклад;</w:t>
            </w:r>
            <w:r w:rsidRPr="005D3661">
              <w:rPr>
                <w:rFonts w:ascii="Times New Roman" w:eastAsia="Times New Roman" w:hAnsi="Times New Roman" w:cs="Times New Roman"/>
                <w:sz w:val="24"/>
                <w:szCs w:val="24"/>
                <w:lang w:eastAsia="ru-RU"/>
              </w:rPr>
              <w:br/>
              <w:t>Вопросы докладчику и содокладчику и ответы на вопросы;</w:t>
            </w:r>
            <w:r w:rsidRPr="005D3661">
              <w:rPr>
                <w:rFonts w:ascii="Times New Roman" w:eastAsia="Times New Roman" w:hAnsi="Times New Roman" w:cs="Times New Roman"/>
                <w:sz w:val="24"/>
                <w:szCs w:val="24"/>
                <w:lang w:eastAsia="ru-RU"/>
              </w:rPr>
              <w:br/>
              <w:t>Прения по вопросу;</w:t>
            </w:r>
            <w:r w:rsidRPr="005D3661">
              <w:rPr>
                <w:rFonts w:ascii="Times New Roman" w:eastAsia="Times New Roman" w:hAnsi="Times New Roman" w:cs="Times New Roman"/>
                <w:sz w:val="24"/>
                <w:szCs w:val="24"/>
                <w:lang w:eastAsia="ru-RU"/>
              </w:rPr>
              <w:br/>
              <w:t>Заключительное слово докладчика и содокладчика;</w:t>
            </w:r>
            <w:r w:rsidRPr="005D3661">
              <w:rPr>
                <w:rFonts w:ascii="Times New Roman" w:eastAsia="Times New Roman" w:hAnsi="Times New Roman" w:cs="Times New Roman"/>
                <w:sz w:val="24"/>
                <w:szCs w:val="24"/>
                <w:lang w:eastAsia="ru-RU"/>
              </w:rPr>
              <w:br/>
              <w:t>Выступления по мотивам голосования и принятие проекта решения за основу;</w:t>
            </w:r>
            <w:r w:rsidRPr="005D3661">
              <w:rPr>
                <w:rFonts w:ascii="Times New Roman" w:eastAsia="Times New Roman" w:hAnsi="Times New Roman" w:cs="Times New Roman"/>
                <w:sz w:val="24"/>
                <w:szCs w:val="24"/>
                <w:lang w:eastAsia="ru-RU"/>
              </w:rPr>
              <w:br/>
              <w:t>Внесение поправок;</w:t>
            </w:r>
            <w:r w:rsidRPr="005D3661">
              <w:rPr>
                <w:rFonts w:ascii="Times New Roman" w:eastAsia="Times New Roman" w:hAnsi="Times New Roman" w:cs="Times New Roman"/>
                <w:sz w:val="24"/>
                <w:szCs w:val="24"/>
                <w:lang w:eastAsia="ru-RU"/>
              </w:rPr>
              <w:br/>
              <w:t>Выступления по мотивам голосования и принятие проекта решения в целом;</w:t>
            </w:r>
            <w:r w:rsidRPr="005D3661">
              <w:rPr>
                <w:rFonts w:ascii="Times New Roman" w:eastAsia="Times New Roman" w:hAnsi="Times New Roman" w:cs="Times New Roman"/>
                <w:sz w:val="24"/>
                <w:szCs w:val="24"/>
                <w:lang w:eastAsia="ru-RU"/>
              </w:rPr>
              <w:br/>
              <w:t>39.По вопросам повестки дня прения открываются в обязательном порядке.</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VIII.ПРИНЯТИЕ РЕШЕНИЙ УПРАВЛЯЮЩЕГО СОВЕТА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40.Принятие проекта решения за основу означает, что принятый за основу текст может дорабатываться путем внесения в него поправок либо может быть поставлен на голосование в целом.</w:t>
            </w:r>
            <w:r w:rsidRPr="005D3661">
              <w:rPr>
                <w:rFonts w:ascii="Times New Roman" w:eastAsia="Times New Roman" w:hAnsi="Times New Roman" w:cs="Times New Roman"/>
                <w:sz w:val="24"/>
                <w:szCs w:val="24"/>
                <w:lang w:eastAsia="ru-RU"/>
              </w:rPr>
              <w:br/>
              <w:t>41.При внесении альтернативных проектов решений по одному и тому же вопросу управляющий совет одновременно обсуждает их и принимает решение о том, какой их рассматриваемых проектов принимать за основу в результате голосования.</w:t>
            </w:r>
            <w:r w:rsidRPr="005D3661">
              <w:rPr>
                <w:rFonts w:ascii="Times New Roman" w:eastAsia="Times New Roman" w:hAnsi="Times New Roman" w:cs="Times New Roman"/>
                <w:sz w:val="24"/>
                <w:szCs w:val="24"/>
                <w:lang w:eastAsia="ru-RU"/>
              </w:rPr>
              <w:br/>
              <w:t>42.Член управляющего совета, желающий внести поправку в проект решения, представляет ее в секретариат в письменном виде. Каждая поправка обсуждается и голосуется отдельно.</w:t>
            </w:r>
            <w:r w:rsidRPr="005D3661">
              <w:rPr>
                <w:rFonts w:ascii="Times New Roman" w:eastAsia="Times New Roman" w:hAnsi="Times New Roman" w:cs="Times New Roman"/>
                <w:sz w:val="24"/>
                <w:szCs w:val="24"/>
                <w:lang w:eastAsia="ru-RU"/>
              </w:rPr>
              <w:br/>
              <w:t xml:space="preserve">43.Решения принимаются в целом после принятия документа за основу и завершении </w:t>
            </w:r>
            <w:r w:rsidRPr="005D3661">
              <w:rPr>
                <w:rFonts w:ascii="Times New Roman" w:eastAsia="Times New Roman" w:hAnsi="Times New Roman" w:cs="Times New Roman"/>
                <w:sz w:val="24"/>
                <w:szCs w:val="24"/>
                <w:lang w:eastAsia="ru-RU"/>
              </w:rPr>
              <w:lastRenderedPageBreak/>
              <w:t>рассмотрения всех поправок в соответствии с настоящих Регламентом.</w:t>
            </w:r>
            <w:r w:rsidRPr="005D3661">
              <w:rPr>
                <w:rFonts w:ascii="Times New Roman" w:eastAsia="Times New Roman" w:hAnsi="Times New Roman" w:cs="Times New Roman"/>
                <w:sz w:val="24"/>
                <w:szCs w:val="24"/>
                <w:lang w:eastAsia="ru-RU"/>
              </w:rPr>
              <w:br/>
              <w:t>44.Рассмотрение и утверждение программы развития гимназии, согласование бюджетной заявки, сметы бюджетного финансирования и отчета и ее исполнении, утверждение Публичного отчета гимназии, согласование или утверждение Положения о распределении стимулирующей части фонда оплаты труда работников гимназии, утверждение или согласование о распределении стимулирующей части фонда оплаты труда работникам гимназии осуществляется в порядке, установленном настоящим Регламентом для принятия решений, с учетом особенностей, закрепленных в локальных актах гимназии.</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IX.ПОРЯДОК ПОДПИСАНИЯ И ОПУБЛИКОВАНИЯ РЕШЕНИЙ УПРАВЛЯЮЩЕГО СОВЕТА</w:t>
            </w:r>
            <w:r w:rsidRPr="005D3661">
              <w:rPr>
                <w:rFonts w:ascii="Times New Roman" w:eastAsia="Times New Roman" w:hAnsi="Times New Roman" w:cs="Times New Roman"/>
                <w:sz w:val="24"/>
                <w:szCs w:val="24"/>
                <w:lang w:eastAsia="ru-RU"/>
              </w:rPr>
              <w:br/>
              <w:t>45.Председатель управляющего совета в срок до 5 дней с момента принятия решения подписывает его и передает Секретарю управляющего совета.</w:t>
            </w:r>
            <w:r w:rsidRPr="005D3661">
              <w:rPr>
                <w:rFonts w:ascii="Times New Roman" w:eastAsia="Times New Roman" w:hAnsi="Times New Roman" w:cs="Times New Roman"/>
                <w:sz w:val="24"/>
                <w:szCs w:val="24"/>
                <w:lang w:eastAsia="ru-RU"/>
              </w:rPr>
              <w:br/>
              <w:t>46.Принятые управляющим советам решения в срок до 10 дней направляются для ознакомления учредителю. Учредитель имеет право, при наличии оснований, опротестовать данное решение по основаниям несоответствия решения законодательству или решениям органов местного самоуправления и направить его на повторное рассмотрение.</w:t>
            </w:r>
            <w:r w:rsidRPr="005D3661">
              <w:rPr>
                <w:rFonts w:ascii="Times New Roman" w:eastAsia="Times New Roman" w:hAnsi="Times New Roman" w:cs="Times New Roman"/>
                <w:sz w:val="24"/>
                <w:szCs w:val="24"/>
                <w:lang w:eastAsia="ru-RU"/>
              </w:rPr>
              <w:br/>
              <w:t>47.Решение, принятое управляющим советом повторно и вновь противоречащее законодательству или решениям органов местного самоуправления, учредитель отменяет своим решением.</w:t>
            </w:r>
            <w:r w:rsidRPr="005D3661">
              <w:rPr>
                <w:rFonts w:ascii="Times New Roman" w:eastAsia="Times New Roman" w:hAnsi="Times New Roman" w:cs="Times New Roman"/>
                <w:sz w:val="24"/>
                <w:szCs w:val="24"/>
                <w:lang w:eastAsia="ru-RU"/>
              </w:rPr>
              <w:br/>
              <w:t>48.Организационное решение управляющего совета подписывается его Председателем в течение 5 дней с момента принятия.</w:t>
            </w:r>
            <w:r w:rsidRPr="005D3661">
              <w:rPr>
                <w:rFonts w:ascii="Times New Roman" w:eastAsia="Times New Roman" w:hAnsi="Times New Roman" w:cs="Times New Roman"/>
                <w:sz w:val="24"/>
                <w:szCs w:val="24"/>
                <w:lang w:eastAsia="ru-RU"/>
              </w:rPr>
              <w:br/>
              <w:t>49.В каждом решении управляющего совета указывается постоянная / временная комиссия управляющего совета, контролирующая его исполнение.</w:t>
            </w:r>
            <w:r w:rsidRPr="005D3661">
              <w:rPr>
                <w:rFonts w:ascii="Times New Roman" w:eastAsia="Times New Roman" w:hAnsi="Times New Roman" w:cs="Times New Roman"/>
                <w:sz w:val="24"/>
                <w:szCs w:val="24"/>
                <w:lang w:eastAsia="ru-RU"/>
              </w:rPr>
              <w:br/>
              <w:t>50. Тексты принятых управляющим советом решений в 15-дневный срок после их подписания Председателем управляющего совета рассылаются Секретарем управляющего совета заинтересованным лицам , органам и организациям в соответствии с реестром рассылки.</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X.РАБОТА ЧЛЕНА УПРАВЛЯЮЩЕГО СОВЕТА В СОВЕТЕ</w:t>
            </w:r>
            <w:r w:rsidRPr="005D3661">
              <w:rPr>
                <w:rFonts w:ascii="Times New Roman" w:eastAsia="Times New Roman" w:hAnsi="Times New Roman" w:cs="Times New Roman"/>
                <w:sz w:val="24"/>
                <w:szCs w:val="24"/>
                <w:lang w:eastAsia="ru-RU"/>
              </w:rPr>
              <w:br/>
              <w:t>51.Формами деятельности члена управляющего совета могут быть:</w:t>
            </w:r>
            <w:r w:rsidRPr="005D3661">
              <w:rPr>
                <w:rFonts w:ascii="Times New Roman" w:eastAsia="Times New Roman" w:hAnsi="Times New Roman" w:cs="Times New Roman"/>
                <w:sz w:val="24"/>
                <w:szCs w:val="24"/>
                <w:lang w:eastAsia="ru-RU"/>
              </w:rPr>
              <w:br/>
              <w:t>Участие в заседаниях управляющего совета;</w:t>
            </w:r>
            <w:r w:rsidRPr="005D3661">
              <w:rPr>
                <w:rFonts w:ascii="Times New Roman" w:eastAsia="Times New Roman" w:hAnsi="Times New Roman" w:cs="Times New Roman"/>
                <w:sz w:val="24"/>
                <w:szCs w:val="24"/>
                <w:lang w:eastAsia="ru-RU"/>
              </w:rPr>
              <w:br/>
              <w:t>Участие в работе постоянных комиссий, временных комиссий, рабочих групп;</w:t>
            </w:r>
            <w:r w:rsidRPr="005D3661">
              <w:rPr>
                <w:rFonts w:ascii="Times New Roman" w:eastAsia="Times New Roman" w:hAnsi="Times New Roman" w:cs="Times New Roman"/>
                <w:sz w:val="24"/>
                <w:szCs w:val="24"/>
                <w:lang w:eastAsia="ru-RU"/>
              </w:rPr>
              <w:br/>
              <w:t>Участие в выполнении поручений управляющего совета и его комиссий;</w:t>
            </w:r>
            <w:r w:rsidRPr="005D3661">
              <w:rPr>
                <w:rFonts w:ascii="Times New Roman" w:eastAsia="Times New Roman" w:hAnsi="Times New Roman" w:cs="Times New Roman"/>
                <w:sz w:val="24"/>
                <w:szCs w:val="24"/>
                <w:lang w:eastAsia="ru-RU"/>
              </w:rPr>
              <w:br/>
              <w:t>Взаимодействие с органами самоуправления и директором гимназии;</w:t>
            </w:r>
            <w:r w:rsidRPr="005D3661">
              <w:rPr>
                <w:rFonts w:ascii="Times New Roman" w:eastAsia="Times New Roman" w:hAnsi="Times New Roman" w:cs="Times New Roman"/>
                <w:sz w:val="24"/>
                <w:szCs w:val="24"/>
                <w:lang w:eastAsia="ru-RU"/>
              </w:rPr>
              <w:br/>
              <w:t>Работа с учредителем, органом управления образования в составе совместных комиссий, экспертных советов и групп;</w:t>
            </w:r>
            <w:r w:rsidRPr="005D3661">
              <w:rPr>
                <w:rFonts w:ascii="Times New Roman" w:eastAsia="Times New Roman" w:hAnsi="Times New Roman" w:cs="Times New Roman"/>
                <w:sz w:val="24"/>
                <w:szCs w:val="24"/>
                <w:lang w:eastAsia="ru-RU"/>
              </w:rPr>
              <w:br/>
              <w:t>52.Управляющий совет вправе проводить общественные слушания.</w:t>
            </w:r>
            <w:r w:rsidRPr="005D3661">
              <w:rPr>
                <w:rFonts w:ascii="Times New Roman" w:eastAsia="Times New Roman" w:hAnsi="Times New Roman" w:cs="Times New Roman"/>
                <w:sz w:val="24"/>
                <w:szCs w:val="24"/>
                <w:lang w:eastAsia="ru-RU"/>
              </w:rPr>
              <w:br/>
              <w:t>53. Для выступления на общественных слушаниях отводится:</w:t>
            </w:r>
            <w:r w:rsidRPr="005D3661">
              <w:rPr>
                <w:rFonts w:ascii="Times New Roman" w:eastAsia="Times New Roman" w:hAnsi="Times New Roman" w:cs="Times New Roman"/>
                <w:sz w:val="24"/>
                <w:szCs w:val="24"/>
                <w:lang w:eastAsia="ru-RU"/>
              </w:rPr>
              <w:br/>
              <w:t>На вступительное слово председательствующего до 5 минут;</w:t>
            </w:r>
            <w:r w:rsidRPr="005D3661">
              <w:rPr>
                <w:rFonts w:ascii="Times New Roman" w:eastAsia="Times New Roman" w:hAnsi="Times New Roman" w:cs="Times New Roman"/>
                <w:sz w:val="24"/>
                <w:szCs w:val="24"/>
                <w:lang w:eastAsia="ru-RU"/>
              </w:rPr>
              <w:br/>
              <w:t>Доклад, содоклад до 20 минут;</w:t>
            </w:r>
            <w:r w:rsidRPr="005D3661">
              <w:rPr>
                <w:rFonts w:ascii="Times New Roman" w:eastAsia="Times New Roman" w:hAnsi="Times New Roman" w:cs="Times New Roman"/>
                <w:sz w:val="24"/>
                <w:szCs w:val="24"/>
                <w:lang w:eastAsia="ru-RU"/>
              </w:rPr>
              <w:br/>
              <w:t>Выступления в прениях до 5 минут;</w:t>
            </w:r>
            <w:r w:rsidRPr="005D3661">
              <w:rPr>
                <w:rFonts w:ascii="Times New Roman" w:eastAsia="Times New Roman" w:hAnsi="Times New Roman" w:cs="Times New Roman"/>
                <w:sz w:val="24"/>
                <w:szCs w:val="24"/>
                <w:lang w:eastAsia="ru-RU"/>
              </w:rPr>
              <w:br/>
              <w:t>На вопросы и ответы до 1 часа;</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 xml:space="preserve">54.Члены Совета работают безвозмездно на добровольной основе. Гимназия вправе компенсировать членам Совета понесенные расходы, включая затраты рабочего времени, непосредственно связанные с участием в работе Совета. Указанная компенсация предусматривается в смете расходов внебюджетных средств гимназии. </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br/>
              <w:t>XI.КОМИССИИ УПРАВЛЯЮЩЕГО СОВЕТА</w:t>
            </w:r>
            <w:r w:rsidRPr="005D3661">
              <w:rPr>
                <w:rFonts w:ascii="Times New Roman" w:eastAsia="Times New Roman" w:hAnsi="Times New Roman" w:cs="Times New Roman"/>
                <w:sz w:val="24"/>
                <w:szCs w:val="24"/>
                <w:lang w:eastAsia="ru-RU"/>
              </w:rPr>
              <w:br/>
              <w:t>55.Управляющий совет вправе создавать постоянные и временные комиссии.</w:t>
            </w:r>
            <w:r w:rsidRPr="005D3661">
              <w:rPr>
                <w:rFonts w:ascii="Times New Roman" w:eastAsia="Times New Roman" w:hAnsi="Times New Roman" w:cs="Times New Roman"/>
                <w:sz w:val="24"/>
                <w:szCs w:val="24"/>
                <w:lang w:eastAsia="ru-RU"/>
              </w:rPr>
              <w:br/>
            </w:r>
            <w:r w:rsidRPr="005D3661">
              <w:rPr>
                <w:rFonts w:ascii="Times New Roman" w:eastAsia="Times New Roman" w:hAnsi="Times New Roman" w:cs="Times New Roman"/>
                <w:sz w:val="24"/>
                <w:szCs w:val="24"/>
                <w:lang w:eastAsia="ru-RU"/>
              </w:rPr>
              <w:lastRenderedPageBreak/>
              <w:t>56.Комиссии осуществляют свою деятельность на принципах коллегиальности, свободы обсуждения , гласности.</w:t>
            </w:r>
            <w:r w:rsidRPr="005D3661">
              <w:rPr>
                <w:rFonts w:ascii="Times New Roman" w:eastAsia="Times New Roman" w:hAnsi="Times New Roman" w:cs="Times New Roman"/>
                <w:sz w:val="24"/>
                <w:szCs w:val="24"/>
                <w:lang w:eastAsia="ru-RU"/>
              </w:rPr>
              <w:br/>
              <w:t>57.Постоянные комиссии являются постоянно действующими органами управляющего совета, которые:</w:t>
            </w:r>
            <w:r w:rsidRPr="005D3661">
              <w:rPr>
                <w:rFonts w:ascii="Times New Roman" w:eastAsia="Times New Roman" w:hAnsi="Times New Roman" w:cs="Times New Roman"/>
                <w:sz w:val="24"/>
                <w:szCs w:val="24"/>
                <w:lang w:eastAsia="ru-RU"/>
              </w:rPr>
              <w:br/>
              <w:t>Разрабатывают и предварительно рассматривают проекты решений управляющего совета;</w:t>
            </w:r>
            <w:r w:rsidRPr="005D3661">
              <w:rPr>
                <w:rFonts w:ascii="Times New Roman" w:eastAsia="Times New Roman" w:hAnsi="Times New Roman" w:cs="Times New Roman"/>
                <w:sz w:val="24"/>
                <w:szCs w:val="24"/>
                <w:lang w:eastAsia="ru-RU"/>
              </w:rPr>
              <w:br/>
              <w:t>Осуществляют подготовку заключений по проектам решений, внесенным на рассмотрение управляющего совета;</w:t>
            </w:r>
            <w:r w:rsidRPr="005D3661">
              <w:rPr>
                <w:rFonts w:ascii="Times New Roman" w:eastAsia="Times New Roman" w:hAnsi="Times New Roman" w:cs="Times New Roman"/>
                <w:sz w:val="24"/>
                <w:szCs w:val="24"/>
                <w:lang w:eastAsia="ru-RU"/>
              </w:rPr>
              <w:br/>
              <w:t>Вносят проекты решений на рассмотрение управляющего совета;</w:t>
            </w:r>
            <w:r w:rsidRPr="005D3661">
              <w:rPr>
                <w:rFonts w:ascii="Times New Roman" w:eastAsia="Times New Roman" w:hAnsi="Times New Roman" w:cs="Times New Roman"/>
                <w:sz w:val="24"/>
                <w:szCs w:val="24"/>
                <w:lang w:eastAsia="ru-RU"/>
              </w:rPr>
              <w:br/>
              <w:t>Подготавливают по поручению управляющего совета или по собственной инициативе вопросы, отнесенные к ведению комиссий;</w:t>
            </w:r>
            <w:r w:rsidRPr="005D3661">
              <w:rPr>
                <w:rFonts w:ascii="Times New Roman" w:eastAsia="Times New Roman" w:hAnsi="Times New Roman" w:cs="Times New Roman"/>
                <w:sz w:val="24"/>
                <w:szCs w:val="24"/>
                <w:lang w:eastAsia="ru-RU"/>
              </w:rPr>
              <w:br/>
              <w:t>В пределах компетенции управляющего совета осуществляют контроль за соблюдением решений управляющего совета;</w:t>
            </w:r>
            <w:r w:rsidRPr="005D3661">
              <w:rPr>
                <w:rFonts w:ascii="Times New Roman" w:eastAsia="Times New Roman" w:hAnsi="Times New Roman" w:cs="Times New Roman"/>
                <w:sz w:val="24"/>
                <w:szCs w:val="24"/>
                <w:lang w:eastAsia="ru-RU"/>
              </w:rPr>
              <w:br/>
              <w:t>Участвуют в подготовке и проведении публичных общественных слушаний;</w:t>
            </w:r>
            <w:r w:rsidRPr="005D3661">
              <w:rPr>
                <w:rFonts w:ascii="Times New Roman" w:eastAsia="Times New Roman" w:hAnsi="Times New Roman" w:cs="Times New Roman"/>
                <w:sz w:val="24"/>
                <w:szCs w:val="24"/>
                <w:lang w:eastAsia="ru-RU"/>
              </w:rPr>
              <w:br/>
              <w:t>Решают вопросы организации своей деятельности;</w:t>
            </w:r>
            <w:r w:rsidRPr="005D3661">
              <w:rPr>
                <w:rFonts w:ascii="Times New Roman" w:eastAsia="Times New Roman" w:hAnsi="Times New Roman" w:cs="Times New Roman"/>
                <w:sz w:val="24"/>
                <w:szCs w:val="24"/>
                <w:lang w:eastAsia="ru-RU"/>
              </w:rPr>
              <w:br/>
              <w:t>58.Количественный и персональный состав постоянных комиссий утверждается управляющим советом . В состав постоянных комиссий не могут входить Председатель управляющего совета и его заместитель.</w:t>
            </w:r>
            <w:r w:rsidRPr="005D3661">
              <w:rPr>
                <w:rFonts w:ascii="Times New Roman" w:eastAsia="Times New Roman" w:hAnsi="Times New Roman" w:cs="Times New Roman"/>
                <w:sz w:val="24"/>
                <w:szCs w:val="24"/>
                <w:lang w:eastAsia="ru-RU"/>
              </w:rPr>
              <w:br/>
              <w:t xml:space="preserve">59. Управляющий совет может для содействия организации своей работы, в том числе осуществления контрольной деятельности, образовывать из числа членов и помощников членов управляющего совета временные комиссии. </w:t>
            </w:r>
            <w:r w:rsidRPr="005D3661">
              <w:rPr>
                <w:rFonts w:ascii="Times New Roman" w:eastAsia="Times New Roman" w:hAnsi="Times New Roman" w:cs="Times New Roman"/>
                <w:sz w:val="24"/>
                <w:szCs w:val="24"/>
                <w:lang w:eastAsia="ru-RU"/>
              </w:rPr>
              <w:br/>
              <w:t>60.Задачи, объем полномочий, и срок деятельности временной комиссии определяется управляющим советом.</w:t>
            </w:r>
          </w:p>
        </w:tc>
      </w:tr>
    </w:tbl>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3661"/>
    <w:rsid w:val="005D3661"/>
    <w:rsid w:val="00821C9F"/>
    <w:rsid w:val="00A658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90193">
      <w:bodyDiv w:val="1"/>
      <w:marLeft w:val="0"/>
      <w:marRight w:val="0"/>
      <w:marTop w:val="0"/>
      <w:marBottom w:val="0"/>
      <w:divBdr>
        <w:top w:val="none" w:sz="0" w:space="0" w:color="auto"/>
        <w:left w:val="none" w:sz="0" w:space="0" w:color="auto"/>
        <w:bottom w:val="none" w:sz="0" w:space="0" w:color="auto"/>
        <w:right w:val="none" w:sz="0" w:space="0" w:color="auto"/>
      </w:divBdr>
      <w:divsChild>
        <w:div w:id="1760131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2704</Words>
  <Characters>15419</Characters>
  <Application>Microsoft Office Word</Application>
  <DocSecurity>0</DocSecurity>
  <Lines>128</Lines>
  <Paragraphs>36</Paragraphs>
  <ScaleCrop>false</ScaleCrop>
  <Company>WWL Corp.</Company>
  <LinksUpToDate>false</LinksUpToDate>
  <CharactersWithSpaces>18087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2012-01-24T11:40:00Z</dcterms:created>
  <dcterms:modified xsi:type="dcterms:W3CDTF">2012-01-24T11:40:00Z</dcterms:modified>
</cp:coreProperties>
</file>